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A9C2" w14:textId="2A82044A" w:rsidR="00420994" w:rsidRPr="00FB3F45" w:rsidRDefault="00420994" w:rsidP="00FB3F45">
      <w:pPr>
        <w:jc w:val="center"/>
        <w:rPr>
          <w:rFonts w:ascii="Tahoma" w:hAnsi="Tahoma" w:cs="Tahoma"/>
          <w:sz w:val="32"/>
          <w:szCs w:val="32"/>
        </w:rPr>
      </w:pPr>
      <w:r w:rsidRPr="00FB3F45">
        <w:rPr>
          <w:rFonts w:ascii="Tahoma" w:hAnsi="Tahoma" w:cs="Tahoma"/>
          <w:sz w:val="32"/>
          <w:szCs w:val="32"/>
        </w:rPr>
        <w:t>I’m starting my Watch Collection. What should I get.</w:t>
      </w:r>
    </w:p>
    <w:p w14:paraId="58EB47A6" w14:textId="74D40DDC" w:rsidR="001179D4" w:rsidRPr="00FB3F45" w:rsidRDefault="00D2231D" w:rsidP="00FB3F45">
      <w:pPr>
        <w:jc w:val="center"/>
        <w:rPr>
          <w:rFonts w:ascii="Tahoma" w:hAnsi="Tahoma" w:cs="Tahoma"/>
        </w:rPr>
      </w:pPr>
      <w:r w:rsidRPr="00FB3F45">
        <w:rPr>
          <w:rFonts w:ascii="Tahoma" w:hAnsi="Tahoma" w:cs="Tahoma"/>
        </w:rPr>
        <w:t>Diameter</w:t>
      </w:r>
    </w:p>
    <w:p w14:paraId="0883B065" w14:textId="6A676E5F" w:rsidR="00420994" w:rsidRDefault="00F634DF">
      <w:r>
        <w:rPr>
          <w:noProof/>
        </w:rPr>
        <w:drawing>
          <wp:anchor distT="0" distB="0" distL="114300" distR="114300" simplePos="0" relativeHeight="251658240" behindDoc="1" locked="0" layoutInCell="1" allowOverlap="1" wp14:anchorId="7F4DD032" wp14:editId="707D8554">
            <wp:simplePos x="0" y="0"/>
            <wp:positionH relativeFrom="column">
              <wp:posOffset>-221615</wp:posOffset>
            </wp:positionH>
            <wp:positionV relativeFrom="paragraph">
              <wp:posOffset>311150</wp:posOffset>
            </wp:positionV>
            <wp:extent cx="2303780" cy="1700530"/>
            <wp:effectExtent l="34925" t="22225" r="74295" b="74295"/>
            <wp:wrapThrough wrapText="bothSides">
              <wp:wrapPolygon edited="0">
                <wp:start x="-208" y="21076"/>
                <wp:lineTo x="149" y="21076"/>
                <wp:lineTo x="2828" y="22044"/>
                <wp:lineTo x="20153" y="22044"/>
                <wp:lineTo x="22118" y="20834"/>
                <wp:lineTo x="22118" y="508"/>
                <wp:lineTo x="20153" y="-460"/>
                <wp:lineTo x="-30" y="-702"/>
                <wp:lineTo x="-208" y="750"/>
                <wp:lineTo x="-208" y="2107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3780" cy="1700530"/>
                    </a:xfrm>
                    <a:prstGeom prst="rect">
                      <a:avLst/>
                    </a:prstGeom>
                    <a:effectLst>
                      <a:outerShdw blurRad="50800" dist="38100" dir="3900000" algn="t" rotWithShape="0">
                        <a:prstClr val="black">
                          <a:alpha val="40000"/>
                        </a:prstClr>
                      </a:outerShdw>
                      <a:softEdge rad="88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994">
        <w:t>I would say that it depends on you. But I can offer some help. First off</w:t>
      </w:r>
      <w:r w:rsidR="009B4C08">
        <w:t>,</w:t>
      </w:r>
      <w:r w:rsidR="00420994">
        <w:t xml:space="preserve"> we need to figure out the right size for you. Do you have large wrists, or small wrists? If you have </w:t>
      </w:r>
      <w:r w:rsidR="009B4C08">
        <w:t>large wrists, you may want to go with a larger millimeter – that’s the circumference of the watch face.</w:t>
      </w:r>
      <w:r w:rsidRPr="00F634DF">
        <w:rPr>
          <w:noProof/>
        </w:rPr>
        <w:t xml:space="preserve"> </w:t>
      </w:r>
      <w:r w:rsidR="009B4C08">
        <w:t xml:space="preserve"> In other words, you want to go with a bigger face</w:t>
      </w:r>
      <w:r w:rsidR="00D2231D">
        <w:t xml:space="preserve"> or diameter. They are measured in millimeters</w:t>
      </w:r>
      <w:r w:rsidR="009B4C08">
        <w:t xml:space="preserve">. Myself, I don’t have large wrists so I prefer something smaller – not too small, something ranging from 38 to a 42MM. The best way to gage this is to go online and google watch sizes. You </w:t>
      </w:r>
      <w:r w:rsidR="001179D4">
        <w:t>w</w:t>
      </w:r>
      <w:r w:rsidR="009B4C08">
        <w:t xml:space="preserve">ant to look at the image so you can see the watch on a person’s arm. Another way is to go on Amazon. They are good at giving you size and showing what it would look like on a person’s wrist. </w:t>
      </w:r>
    </w:p>
    <w:p w14:paraId="1D021F89" w14:textId="0148D32A" w:rsidR="00726A3D" w:rsidRPr="00726A3D" w:rsidRDefault="00726A3D">
      <w:pPr>
        <w:rPr>
          <w:sz w:val="16"/>
          <w:szCs w:val="16"/>
        </w:rPr>
      </w:pPr>
      <w:r w:rsidRPr="00726A3D">
        <w:rPr>
          <w:sz w:val="16"/>
          <w:szCs w:val="16"/>
        </w:rPr>
        <w:t>Picture shows L to R, 38.5 MM, 44.45MM and a 46MM diameter.</w:t>
      </w:r>
    </w:p>
    <w:p w14:paraId="7595EB36" w14:textId="65541E83" w:rsidR="001179D4" w:rsidRPr="00FB3F45" w:rsidRDefault="00D2231D" w:rsidP="00FB3F45">
      <w:pPr>
        <w:jc w:val="center"/>
        <w:rPr>
          <w:rFonts w:ascii="Tahoma" w:hAnsi="Tahoma" w:cs="Tahoma"/>
        </w:rPr>
      </w:pPr>
      <w:r w:rsidRPr="00FB3F45">
        <w:rPr>
          <w:rFonts w:ascii="Tahoma" w:hAnsi="Tahoma" w:cs="Tahoma"/>
        </w:rPr>
        <w:t>Case Size</w:t>
      </w:r>
    </w:p>
    <w:p w14:paraId="41A3EC86" w14:textId="07A0A702" w:rsidR="001179D4" w:rsidRDefault="009F5115">
      <w:r>
        <w:rPr>
          <w:noProof/>
        </w:rPr>
        <w:drawing>
          <wp:anchor distT="0" distB="0" distL="114300" distR="114300" simplePos="0" relativeHeight="251660288" behindDoc="0" locked="0" layoutInCell="1" allowOverlap="1" wp14:anchorId="3DB300C6" wp14:editId="7C7BC07F">
            <wp:simplePos x="0" y="0"/>
            <wp:positionH relativeFrom="column">
              <wp:posOffset>4543425</wp:posOffset>
            </wp:positionH>
            <wp:positionV relativeFrom="paragraph">
              <wp:posOffset>598170</wp:posOffset>
            </wp:positionV>
            <wp:extent cx="1133475" cy="766445"/>
            <wp:effectExtent l="152400" t="57150" r="161925" b="1670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445"/>
                    </a:xfrm>
                    <a:prstGeom prst="rect">
                      <a:avLst/>
                    </a:prstGeom>
                    <a:effectLst>
                      <a:outerShdw blurRad="50800" dist="50800" dir="5400000" sx="115000" sy="115000" algn="ctr" rotWithShape="0">
                        <a:srgbClr val="000000"/>
                      </a:outerShdw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9D4">
        <w:t xml:space="preserve">When getting a watch, just like anything else, a car, a bike, what do you plan to use it for. Are you looking for something to wear to work. If you dress business casual you need to get something that’s a little dressy and you also make sure that you pay attention to the case size as well as the </w:t>
      </w:r>
      <w:r w:rsidR="00D2231D">
        <w:t xml:space="preserve">diameter. Case size refers to the height of the case which is very important. The most common range is 6 to 10 MM. The small the number the thinner the case. If you plan to wear this watch underneath long sleeve cuffs or a sweater. You might be the type that likes to show off the time-piece, in which case a thicker case would be fitting. button-ups, will want to go with a thinner case. </w:t>
      </w:r>
    </w:p>
    <w:p w14:paraId="451413C2" w14:textId="2C037056" w:rsidR="00D2231D" w:rsidRPr="00FB3F45" w:rsidRDefault="00D2231D" w:rsidP="00FB3F45">
      <w:pPr>
        <w:jc w:val="center"/>
        <w:rPr>
          <w:rFonts w:ascii="Tahoma" w:hAnsi="Tahoma" w:cs="Tahoma"/>
        </w:rPr>
      </w:pPr>
      <w:r w:rsidRPr="00FB3F45">
        <w:rPr>
          <w:rFonts w:ascii="Tahoma" w:hAnsi="Tahoma" w:cs="Tahoma"/>
        </w:rPr>
        <w:t>Type: Sporty or Dressy</w:t>
      </w:r>
    </w:p>
    <w:p w14:paraId="1AF96764" w14:textId="2C1974C5" w:rsidR="00D2231D" w:rsidRPr="00B02404" w:rsidRDefault="00B02404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DEA65A" wp14:editId="3CEE5A20">
            <wp:simplePos x="0" y="0"/>
            <wp:positionH relativeFrom="column">
              <wp:posOffset>5133975</wp:posOffset>
            </wp:positionH>
            <wp:positionV relativeFrom="paragraph">
              <wp:posOffset>916305</wp:posOffset>
            </wp:positionV>
            <wp:extent cx="676275" cy="2075815"/>
            <wp:effectExtent l="57150" t="38100" r="47625" b="577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075815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  <a:softEdge rad="88900"/>
                    </a:effectLst>
                  </pic:spPr>
                </pic:pic>
              </a:graphicData>
            </a:graphic>
          </wp:anchor>
        </w:drawing>
      </w:r>
      <w:r w:rsidR="00D2231D">
        <w:t xml:space="preserve">Some are just sporty watch people and will find a way to dress it up or down. </w:t>
      </w:r>
      <w:r>
        <w:t>It works for some.</w:t>
      </w:r>
      <w:r w:rsidR="00D2231D">
        <w:t xml:space="preserve"> Others would rather have a piece for their dress down attire and another watch they wear to work, church and social functions. There is another solution. Just like a bike that you can use for rough terrain as well as smooth terrain</w:t>
      </w:r>
      <w:r w:rsidR="009F5115">
        <w:t xml:space="preserve"> or the flexibility you get from a </w:t>
      </w:r>
      <w:r w:rsidR="00D2231D">
        <w:t>hybrid car</w:t>
      </w:r>
      <w:r w:rsidR="009F5115">
        <w:t xml:space="preserve">, </w:t>
      </w:r>
      <w:r w:rsidR="00D2231D">
        <w:t xml:space="preserve">there are watches – I wouldn’t call it a hybrid, but you may as well. </w:t>
      </w:r>
      <w:r w:rsidR="001B3781">
        <w:t>Movado’s museum series and the Bold series does a good job designing watches that are right in the middle.</w:t>
      </w:r>
      <w:r w:rsidR="009F5115">
        <w:t xml:space="preserve"> It’s not too big, not too small, not too sporty and not too dressy. </w:t>
      </w:r>
      <w:r w:rsidR="001B3781">
        <w:t xml:space="preserve"> Take the Museum Chronograph</w:t>
      </w:r>
      <w:r w:rsidR="00296182">
        <w:t>. It’s a classy black or blue face, b</w:t>
      </w:r>
      <w:r w:rsidR="00842E5B">
        <w:t xml:space="preserve">ut the white accents in the chronograph and numbers around the inside rim of the bezel sets if off, giving it a sporty look as well. What I really love about it is the case size (height.) It measures about 6.4 millimeters which makes it a perfect piece to hide. At the same </w:t>
      </w:r>
      <w:r>
        <w:t>time,</w:t>
      </w:r>
      <w:r w:rsidR="00842E5B">
        <w:t xml:space="preserve"> it looks really cool with a graphic tee as just the same. </w:t>
      </w:r>
      <w:r w:rsidR="00726A3D">
        <w:t xml:space="preserve">In addition, you can change the look completely with different bands. You’d be surprised how going from a stainless bracelet band to a silicone sports band will change the </w:t>
      </w:r>
      <w:r>
        <w:t xml:space="preserve">look. </w:t>
      </w:r>
      <w:r w:rsidRPr="00B02404">
        <w:rPr>
          <w:sz w:val="16"/>
          <w:szCs w:val="16"/>
        </w:rPr>
        <w:t>Movado Museum Sport Chrono 43MM with a blk silicone sports band.</w:t>
      </w:r>
    </w:p>
    <w:p w14:paraId="70898B08" w14:textId="42779F7F" w:rsidR="00296182" w:rsidRDefault="00296182"/>
    <w:sectPr w:rsidR="00296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94"/>
    <w:rsid w:val="001179D4"/>
    <w:rsid w:val="001B3781"/>
    <w:rsid w:val="00296182"/>
    <w:rsid w:val="00420994"/>
    <w:rsid w:val="00673FFC"/>
    <w:rsid w:val="00726A3D"/>
    <w:rsid w:val="00842E5B"/>
    <w:rsid w:val="009B4C08"/>
    <w:rsid w:val="009F5115"/>
    <w:rsid w:val="00B02404"/>
    <w:rsid w:val="00D2231D"/>
    <w:rsid w:val="00F634DF"/>
    <w:rsid w:val="00FB3F45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D51E8"/>
  <w15:chartTrackingRefBased/>
  <w15:docId w15:val="{13E5D08F-96C3-4C77-AE15-A4F1F22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Callahan</dc:creator>
  <cp:keywords/>
  <dc:description/>
  <cp:lastModifiedBy>Devon Callahan</cp:lastModifiedBy>
  <cp:revision>1</cp:revision>
  <dcterms:created xsi:type="dcterms:W3CDTF">2022-11-08T23:09:00Z</dcterms:created>
  <dcterms:modified xsi:type="dcterms:W3CDTF">2022-11-09T19:20:00Z</dcterms:modified>
</cp:coreProperties>
</file>